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70A" w:rsidRDefault="00D6399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Berhida Város Önkormányzata Képviselő-testületének </w:t>
      </w:r>
    </w:p>
    <w:p w:rsidR="00792EC8" w:rsidRDefault="00D6399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.../.... (</w:t>
      </w:r>
      <w:proofErr w:type="gramStart"/>
      <w:r>
        <w:rPr>
          <w:b/>
          <w:bCs/>
        </w:rPr>
        <w:t>...</w:t>
      </w:r>
      <w:proofErr w:type="gramEnd"/>
      <w:r>
        <w:rPr>
          <w:b/>
          <w:bCs/>
        </w:rPr>
        <w:t>) önkormányzati rendelete</w:t>
      </w:r>
    </w:p>
    <w:p w:rsidR="00792EC8" w:rsidRDefault="00D63994">
      <w:pPr>
        <w:pStyle w:val="Szvegtrzs"/>
        <w:spacing w:before="240" w:after="480" w:line="240" w:lineRule="auto"/>
        <w:jc w:val="center"/>
        <w:rPr>
          <w:b/>
          <w:bCs/>
        </w:rPr>
      </w:pPr>
      <w:proofErr w:type="gramStart"/>
      <w:r>
        <w:rPr>
          <w:b/>
          <w:bCs/>
        </w:rPr>
        <w:t>a</w:t>
      </w:r>
      <w:proofErr w:type="gramEnd"/>
      <w:r>
        <w:rPr>
          <w:b/>
          <w:bCs/>
        </w:rPr>
        <w:t xml:space="preserve"> helyi adókról szóló 19/2017.(XI.30.) önkormányzati rendelet módosításáról</w:t>
      </w:r>
    </w:p>
    <w:p w:rsidR="00792EC8" w:rsidRDefault="00D63994">
      <w:pPr>
        <w:pStyle w:val="Szvegtrzs"/>
        <w:spacing w:after="0" w:line="240" w:lineRule="auto"/>
        <w:jc w:val="both"/>
      </w:pPr>
      <w:r>
        <w:t>[1] ] Berhida Város Önkormányzat Képviselő-testülete az önkormányzat működéséhez szükséges bevételek biztosítása céljából az építményadó és a telekadó mértékének emelését tartja szükségesnek.</w:t>
      </w:r>
    </w:p>
    <w:p w:rsidR="00792EC8" w:rsidRDefault="00D63994">
      <w:pPr>
        <w:pStyle w:val="Szvegtrzs"/>
        <w:spacing w:before="120" w:after="0" w:line="240" w:lineRule="auto"/>
        <w:jc w:val="both"/>
      </w:pPr>
      <w:r>
        <w:t>[2] Berhida Város Önkormányzata Képviselő-testülete a helyi adókról szóló 1990. évi C. törvény 1. § (1) bekezdésében és a 6. §-</w:t>
      </w:r>
      <w:proofErr w:type="spellStart"/>
      <w:r>
        <w:t>ban</w:t>
      </w:r>
      <w:proofErr w:type="spellEnd"/>
      <w:r>
        <w:t xml:space="preserve"> foglalt felhatalmazás alapján, az Alaptörvény 32. cikk (1) bekezdés h) pontjában, valamint a Magyarország helyi önkormányzatairól szóló 2011. évi CLXXXIX. törvény 13. § (1) bekezdés 13. pontjában meghatározott feladatkörében eljárva a következőket rendeli el:</w:t>
      </w:r>
    </w:p>
    <w:p w:rsidR="00792EC8" w:rsidRDefault="00D6399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792EC8" w:rsidRDefault="00D63994">
      <w:pPr>
        <w:pStyle w:val="Szvegtrzs"/>
        <w:spacing w:after="0" w:line="240" w:lineRule="auto"/>
        <w:jc w:val="both"/>
      </w:pPr>
      <w:r>
        <w:t>A helyi adókról szóló 19/2017.(XI.30.) önkormányzati rendelet 2. § (2) bekezdés a) és b) pontja helyébe a következő rendelkezések lépnek:</w:t>
      </w:r>
    </w:p>
    <w:p w:rsidR="00792EC8" w:rsidRDefault="00D63994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(Az építményadó mértéke:)</w:t>
      </w:r>
    </w:p>
    <w:p w:rsidR="00792EC8" w:rsidRDefault="00D63994">
      <w:pPr>
        <w:pStyle w:val="Szvegtrzs"/>
        <w:spacing w:after="0" w:line="240" w:lineRule="auto"/>
        <w:ind w:left="580" w:hanging="560"/>
        <w:jc w:val="both"/>
      </w:pPr>
      <w:r>
        <w:t>„</w:t>
      </w:r>
      <w:r>
        <w:rPr>
          <w:i/>
          <w:iCs/>
        </w:rPr>
        <w:t>a)</w:t>
      </w:r>
      <w:r>
        <w:tab/>
        <w:t>lakás után: 175,-Ft/m</w:t>
      </w:r>
      <w:r>
        <w:rPr>
          <w:vertAlign w:val="superscript"/>
        </w:rPr>
        <w:t>2</w:t>
      </w:r>
      <w:r>
        <w:t>/év,</w:t>
      </w:r>
    </w:p>
    <w:p w:rsidR="00792EC8" w:rsidRDefault="00D63994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nem lakás céljára szolgáló épület, épületrész után: 1295,- Ft/m</w:t>
      </w:r>
      <w:r>
        <w:rPr>
          <w:vertAlign w:val="superscript"/>
        </w:rPr>
        <w:t>2</w:t>
      </w:r>
      <w:r>
        <w:t>/év,”</w:t>
      </w:r>
    </w:p>
    <w:p w:rsidR="00792EC8" w:rsidRDefault="00D6399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792EC8" w:rsidRDefault="00D63994">
      <w:pPr>
        <w:pStyle w:val="Szvegtrzs"/>
        <w:spacing w:after="0" w:line="240" w:lineRule="auto"/>
        <w:jc w:val="both"/>
      </w:pPr>
      <w:r>
        <w:t>(1) A helyi adókról szóló 19/2017.(XI.30.) önkormányzati rendelet 6/</w:t>
      </w:r>
      <w:proofErr w:type="gramStart"/>
      <w:r>
        <w:t>A</w:t>
      </w:r>
      <w:proofErr w:type="gramEnd"/>
      <w:r>
        <w:t>. § (3) bekezdése helyébe a következő rendelkezés lép:</w:t>
      </w:r>
    </w:p>
    <w:p w:rsidR="00792EC8" w:rsidRDefault="00D63994">
      <w:pPr>
        <w:pStyle w:val="Szvegtrzs"/>
        <w:spacing w:before="240" w:after="240" w:line="240" w:lineRule="auto"/>
        <w:jc w:val="both"/>
      </w:pPr>
      <w:r>
        <w:t>„(3) A telekadó mértéke: 244 Ft/m</w:t>
      </w:r>
      <w:r>
        <w:rPr>
          <w:vertAlign w:val="superscript"/>
        </w:rPr>
        <w:t>2</w:t>
      </w:r>
      <w:r>
        <w:t>/ év.”</w:t>
      </w:r>
    </w:p>
    <w:p w:rsidR="00792EC8" w:rsidRDefault="00D63994">
      <w:pPr>
        <w:pStyle w:val="Szvegtrzs"/>
        <w:spacing w:before="240" w:after="0" w:line="240" w:lineRule="auto"/>
        <w:jc w:val="both"/>
      </w:pPr>
      <w:r>
        <w:t>(2) A helyi adókról szóló 19/2017.(XI.30.) önkormányzati rendelet 6/</w:t>
      </w:r>
      <w:proofErr w:type="gramStart"/>
      <w:r>
        <w:t>A</w:t>
      </w:r>
      <w:proofErr w:type="gramEnd"/>
      <w:r>
        <w:t>. § (6) bekezdése helyébe a következő rendelkezés lép:</w:t>
      </w:r>
    </w:p>
    <w:p w:rsidR="00792EC8" w:rsidRDefault="00D63994">
      <w:pPr>
        <w:pStyle w:val="Szvegtrzs"/>
        <w:spacing w:before="240" w:after="240" w:line="240" w:lineRule="auto"/>
        <w:jc w:val="both"/>
      </w:pPr>
      <w:r>
        <w:t>„(6) Az (5) bekezdés szerinti mentesség az ott meghatározott okirat kiállítását követő év első napjától kezdődően legfeljebb 3 évig áll fenn.”</w:t>
      </w:r>
    </w:p>
    <w:p w:rsidR="00792EC8" w:rsidRDefault="00D6399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792EC8" w:rsidRDefault="00D63994">
      <w:pPr>
        <w:pStyle w:val="Szvegtrzs"/>
        <w:spacing w:after="0" w:line="240" w:lineRule="auto"/>
        <w:jc w:val="both"/>
        <w:sectPr w:rsidR="00792EC8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Ez a rendelet 2026. január 1-jén lép hatályba.</w:t>
      </w:r>
    </w:p>
    <w:p w:rsidR="00792EC8" w:rsidRDefault="00792EC8">
      <w:pPr>
        <w:pStyle w:val="Szvegtrzs"/>
        <w:spacing w:after="0"/>
        <w:jc w:val="center"/>
      </w:pPr>
    </w:p>
    <w:p w:rsidR="00792EC8" w:rsidRDefault="00D63994">
      <w:pPr>
        <w:pStyle w:val="Szvegtrzs"/>
        <w:spacing w:after="159" w:line="240" w:lineRule="auto"/>
        <w:ind w:left="159" w:right="159"/>
        <w:jc w:val="center"/>
      </w:pPr>
      <w:r>
        <w:t>Általános indokolás</w:t>
      </w:r>
    </w:p>
    <w:p w:rsidR="00792EC8" w:rsidRDefault="00D63994">
      <w:pPr>
        <w:pStyle w:val="Szvegtrzs"/>
        <w:spacing w:before="159" w:after="159" w:line="240" w:lineRule="auto"/>
        <w:ind w:left="159" w:right="159"/>
        <w:jc w:val="both"/>
      </w:pPr>
      <w:r>
        <w:t>A jelen módosítás várható eredményeként az előzetes számítások- melyek csupán a jelenleg rendelkezésre álló adatokból kiindult becslések - szerint plusz adóbevétel várható, amellyel az önkormányzat fenn tudja tartani a költségvetés egyensúlyát és biztosítani a feladatellátásának zökkenőmentességét.</w:t>
      </w:r>
    </w:p>
    <w:p w:rsidR="00792EC8" w:rsidRDefault="00D63994">
      <w:pPr>
        <w:pStyle w:val="Szvegtrzs"/>
        <w:spacing w:before="476" w:after="159" w:line="240" w:lineRule="auto"/>
        <w:ind w:left="159" w:right="159"/>
        <w:jc w:val="center"/>
      </w:pPr>
      <w:r>
        <w:t>Részletes indokolás</w:t>
      </w:r>
    </w:p>
    <w:p w:rsidR="00792EC8" w:rsidRDefault="00D63994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Az 1. §-hoz </w:t>
      </w:r>
    </w:p>
    <w:p w:rsidR="00792EC8" w:rsidRDefault="00D63994">
      <w:pPr>
        <w:pStyle w:val="Szvegtrzs"/>
        <w:spacing w:before="159" w:after="159" w:line="240" w:lineRule="auto"/>
        <w:ind w:left="159" w:right="159"/>
        <w:jc w:val="both"/>
      </w:pPr>
      <w:r>
        <w:t>A szakasz az építményadó mértékének változását tartalmazza.</w:t>
      </w:r>
    </w:p>
    <w:p w:rsidR="00792EC8" w:rsidRDefault="00D63994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 2. §-hoz </w:t>
      </w:r>
    </w:p>
    <w:p w:rsidR="00792EC8" w:rsidRDefault="00B01D37">
      <w:pPr>
        <w:pStyle w:val="Szvegtrzs"/>
        <w:spacing w:before="159" w:after="159" w:line="240" w:lineRule="auto"/>
        <w:ind w:left="159" w:right="159"/>
        <w:jc w:val="both"/>
      </w:pPr>
      <w:r>
        <w:t>A szakasz a telekadó</w:t>
      </w:r>
      <w:bookmarkStart w:id="0" w:name="_GoBack"/>
      <w:bookmarkEnd w:id="0"/>
      <w:r w:rsidR="00D63994">
        <w:t xml:space="preserve"> mértékére, valamint  a mentesség időtartamára vonatkozó változásokat tartalmazza.</w:t>
      </w:r>
    </w:p>
    <w:p w:rsidR="00792EC8" w:rsidRDefault="00D63994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 3. §-hoz </w:t>
      </w:r>
    </w:p>
    <w:p w:rsidR="00792EC8" w:rsidRDefault="00D63994">
      <w:pPr>
        <w:pStyle w:val="Szvegtrzs"/>
        <w:spacing w:before="159" w:after="159" w:line="240" w:lineRule="auto"/>
        <w:ind w:left="159" w:right="159"/>
        <w:jc w:val="both"/>
      </w:pPr>
      <w:r>
        <w:t>A szakasz hatályba léptető rendelkezést tartalmaz.</w:t>
      </w:r>
    </w:p>
    <w:sectPr w:rsidR="00792EC8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4AF" w:rsidRDefault="005D04AF">
      <w:r>
        <w:separator/>
      </w:r>
    </w:p>
  </w:endnote>
  <w:endnote w:type="continuationSeparator" w:id="0">
    <w:p w:rsidR="005D04AF" w:rsidRDefault="005D0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Arial Unicode MS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2EC8" w:rsidRDefault="00D63994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B01D37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2EC8" w:rsidRDefault="00D63994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B01D37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4AF" w:rsidRDefault="005D04AF">
      <w:r>
        <w:separator/>
      </w:r>
    </w:p>
  </w:footnote>
  <w:footnote w:type="continuationSeparator" w:id="0">
    <w:p w:rsidR="005D04AF" w:rsidRDefault="005D0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2214"/>
    <w:multiLevelType w:val="multilevel"/>
    <w:tmpl w:val="3222A7E8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EC8"/>
    <w:rsid w:val="005D04AF"/>
    <w:rsid w:val="00792EC8"/>
    <w:rsid w:val="00B01D37"/>
    <w:rsid w:val="00BC270A"/>
    <w:rsid w:val="00D63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433A2"/>
  <w15:docId w15:val="{194BD367-0BE3-40C3-9CD6-E3AAB211D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dc:description/>
  <cp:lastModifiedBy>Niki</cp:lastModifiedBy>
  <cp:revision>3</cp:revision>
  <dcterms:created xsi:type="dcterms:W3CDTF">2025-11-10T12:26:00Z</dcterms:created>
  <dcterms:modified xsi:type="dcterms:W3CDTF">2025-11-11T12:10:00Z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